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2021年第8期</w:t>
      </w:r>
    </w:p>
    <w:p>
      <w:pPr>
        <w:spacing w:line="560" w:lineRule="exact"/>
        <w:jc w:val="center"/>
        <w:rPr>
          <w:rFonts w:eastAsia="仿宋_GB2312"/>
          <w:spacing w:val="-6"/>
          <w:sz w:val="30"/>
          <w:szCs w:val="30"/>
        </w:rPr>
      </w:pPr>
      <w:bookmarkStart w:id="0" w:name="_Hlk50186599"/>
    </w:p>
    <w:bookmarkEnd w:id="0"/>
    <w:p>
      <w:pPr>
        <w:pStyle w:val="4"/>
        <w:widowControl/>
        <w:shd w:val="clear" w:color="auto" w:fill="FFFFFF"/>
        <w:spacing w:beforeAutospacing="0" w:after="210" w:afterAutospacing="0" w:line="21" w:lineRule="atLeast"/>
        <w:jc w:val="center"/>
        <w:rPr>
          <w:rFonts w:hint="eastAsia" w:ascii="方正小标宋简体" w:hAnsi="方正小标宋简体" w:eastAsia="方正小标宋简体" w:cs="方正小标宋简体"/>
          <w:color w:val="333333"/>
          <w:spacing w:val="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sz w:val="36"/>
          <w:szCs w:val="36"/>
          <w:shd w:val="clear" w:color="auto" w:fill="FFFFFF"/>
        </w:rPr>
        <w:t>《阿坝州全域民族新锅庄》普及推广工作有序推进</w:t>
      </w:r>
    </w:p>
    <w:p>
      <w:pPr>
        <w:pStyle w:val="9"/>
        <w:widowControl/>
        <w:spacing w:beforeAutospacing="0" w:afterAutospacing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172130"/>
          <w:sz w:val="32"/>
          <w:szCs w:val="32"/>
        </w:rPr>
        <w:t>3月16日，</w:t>
      </w:r>
      <w:r>
        <w:rPr>
          <w:rFonts w:hint="eastAsia" w:ascii="仿宋_GB2312" w:eastAsia="仿宋_GB2312"/>
          <w:sz w:val="32"/>
          <w:szCs w:val="32"/>
        </w:rPr>
        <w:t>阿坝州“全域民族新锅庄免开培训”第一期活动</w:t>
      </w:r>
      <w:r>
        <w:rPr>
          <w:rFonts w:hint="eastAsia" w:ascii="仿宋_GB2312" w:eastAsia="仿宋_GB2312"/>
          <w:color w:val="172130"/>
          <w:sz w:val="32"/>
          <w:szCs w:val="32"/>
        </w:rPr>
        <w:t>在全州十三县（市）群文业务骨干的共同努力下</w:t>
      </w:r>
      <w:r>
        <w:rPr>
          <w:rFonts w:hint="eastAsia" w:ascii="仿宋_GB2312" w:eastAsia="仿宋_GB2312"/>
          <w:sz w:val="32"/>
          <w:szCs w:val="32"/>
        </w:rPr>
        <w:t>圆满结束，活动</w:t>
      </w:r>
      <w:r>
        <w:rPr>
          <w:rFonts w:hint="eastAsia" w:ascii="仿宋_GB2312" w:eastAsia="仿宋_GB2312"/>
          <w:sz w:val="32"/>
          <w:szCs w:val="32"/>
          <w:lang w:eastAsia="zh-CN"/>
        </w:rPr>
        <w:t>得到了相关部门的支持和肯定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9"/>
        <w:widowControl/>
        <w:spacing w:beforeAutospacing="0" w:afterAutospacing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172130"/>
          <w:sz w:val="32"/>
          <w:szCs w:val="32"/>
        </w:rPr>
        <w:t>培训期间，全体参训人员积极贯彻落实我馆延时</w:t>
      </w:r>
      <w:r>
        <w:rPr>
          <w:rFonts w:hint="eastAsia" w:ascii="仿宋_GB2312" w:eastAsia="仿宋_GB2312"/>
          <w:color w:val="172130"/>
          <w:sz w:val="32"/>
          <w:szCs w:val="32"/>
          <w:lang w:eastAsia="zh-CN"/>
        </w:rPr>
        <w:t>培训</w:t>
      </w:r>
      <w:r>
        <w:rPr>
          <w:rFonts w:hint="eastAsia" w:ascii="仿宋_GB2312" w:eastAsia="仿宋_GB2312"/>
          <w:color w:val="172130"/>
          <w:sz w:val="32"/>
          <w:szCs w:val="32"/>
        </w:rPr>
        <w:t>、</w:t>
      </w:r>
      <w:r>
        <w:rPr>
          <w:rFonts w:hint="eastAsia" w:ascii="仿宋_GB2312" w:eastAsia="仿宋_GB2312"/>
          <w:color w:val="172130"/>
          <w:sz w:val="32"/>
          <w:szCs w:val="32"/>
          <w:lang w:eastAsia="zh-CN"/>
        </w:rPr>
        <w:t>错时开放</w:t>
      </w:r>
      <w:r>
        <w:rPr>
          <w:rFonts w:hint="eastAsia" w:ascii="仿宋_GB2312" w:eastAsia="仿宋_GB2312"/>
          <w:color w:val="172130"/>
          <w:sz w:val="32"/>
          <w:szCs w:val="32"/>
        </w:rPr>
        <w:t>的原则，每天下午赴州文化体育广场开展普及推广，</w:t>
      </w:r>
      <w:r>
        <w:rPr>
          <w:rFonts w:hint="eastAsia" w:ascii="仿宋_GB2312" w:eastAsia="仿宋_GB2312"/>
          <w:sz w:val="32"/>
          <w:szCs w:val="32"/>
        </w:rPr>
        <w:t>这一举措得到了当地群众</w:t>
      </w:r>
      <w:r>
        <w:rPr>
          <w:rFonts w:hint="eastAsia" w:ascii="仿宋_GB2312" w:eastAsia="仿宋_GB2312"/>
          <w:sz w:val="32"/>
          <w:szCs w:val="32"/>
          <w:lang w:eastAsia="zh-CN"/>
        </w:rPr>
        <w:t>的喜爱和积极</w:t>
      </w:r>
      <w:r>
        <w:rPr>
          <w:rFonts w:hint="eastAsia" w:ascii="仿宋_GB2312" w:eastAsia="仿宋_GB2312"/>
          <w:sz w:val="32"/>
          <w:szCs w:val="32"/>
        </w:rPr>
        <w:t>参与。为了下一步更加有效的开展好该项活动，我们就“全域民族新锅庄”还进行了教学视频的录制，</w:t>
      </w:r>
      <w:r>
        <w:rPr>
          <w:rFonts w:hint="eastAsia" w:ascii="仿宋_GB2312" w:eastAsia="仿宋_GB2312"/>
          <w:sz w:val="32"/>
          <w:szCs w:val="32"/>
          <w:lang w:eastAsia="zh-CN"/>
        </w:rPr>
        <w:t>将在阿坝州群众文化微信公众平台陆续推出。</w:t>
      </w:r>
      <w:r>
        <w:rPr>
          <w:rFonts w:hint="eastAsia" w:ascii="仿宋_GB2312" w:eastAsia="仿宋_GB2312"/>
          <w:sz w:val="32"/>
          <w:szCs w:val="32"/>
        </w:rPr>
        <w:t>为广大锅庄爱好者搭建</w:t>
      </w:r>
      <w:r>
        <w:rPr>
          <w:rFonts w:hint="eastAsia" w:ascii="仿宋_GB2312" w:eastAsia="仿宋_GB2312"/>
          <w:sz w:val="32"/>
          <w:szCs w:val="32"/>
          <w:lang w:eastAsia="zh-CN"/>
        </w:rPr>
        <w:t>多渠道、多形式</w:t>
      </w:r>
      <w:r>
        <w:rPr>
          <w:rFonts w:hint="eastAsia" w:ascii="仿宋_GB2312" w:eastAsia="仿宋_GB2312"/>
          <w:sz w:val="32"/>
          <w:szCs w:val="32"/>
        </w:rPr>
        <w:t>的“线上线下”</w:t>
      </w:r>
      <w:r>
        <w:rPr>
          <w:rFonts w:hint="eastAsia" w:ascii="仿宋_GB2312" w:eastAsia="仿宋_GB2312"/>
          <w:sz w:val="32"/>
          <w:szCs w:val="32"/>
          <w:lang w:eastAsia="zh-CN"/>
        </w:rPr>
        <w:t>学习</w:t>
      </w:r>
      <w:r>
        <w:rPr>
          <w:rFonts w:hint="eastAsia" w:ascii="仿宋_GB2312" w:eastAsia="仿宋_GB2312"/>
          <w:sz w:val="32"/>
          <w:szCs w:val="32"/>
        </w:rPr>
        <w:t>平台，</w:t>
      </w:r>
      <w:r>
        <w:rPr>
          <w:rFonts w:hint="eastAsia" w:ascii="仿宋_GB2312" w:eastAsia="仿宋_GB2312"/>
          <w:sz w:val="32"/>
          <w:szCs w:val="32"/>
          <w:lang w:eastAsia="zh-CN"/>
        </w:rPr>
        <w:t>力争</w:t>
      </w:r>
      <w:r>
        <w:rPr>
          <w:rFonts w:hint="eastAsia" w:ascii="仿宋_GB2312" w:eastAsia="仿宋_GB2312"/>
          <w:sz w:val="32"/>
          <w:szCs w:val="32"/>
        </w:rPr>
        <w:t>在全州范围内迅速掀起新一轮“学锅庄、跳锅庄”的文化新风尚。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阿坝州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文化馆（州美术馆、州非遗中心）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9"/>
        <w:widowControl/>
        <w:spacing w:beforeAutospacing="0" w:afterAutospacing="0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9"/>
        <w:widowControl/>
        <w:spacing w:beforeAutospacing="0" w:afterAutospacing="0"/>
        <w:rPr>
          <w:rFonts w:ascii="Microsoft YaHei UI" w:hAnsi="Microsoft YaHei UI" w:eastAsia="Microsoft YaHei UI" w:cs="Microsoft YaHei UI"/>
          <w:color w:val="172130"/>
          <w:spacing w:val="23"/>
          <w:sz w:val="21"/>
          <w:szCs w:val="21"/>
        </w:rPr>
      </w:pPr>
      <w:r>
        <w:rPr>
          <w:rFonts w:ascii="Microsoft YaHei UI" w:hAnsi="Microsoft YaHei UI" w:eastAsia="Microsoft YaHei UI" w:cs="Microsoft YaHei UI"/>
          <w:color w:val="172130"/>
          <w:spacing w:val="23"/>
          <w:sz w:val="21"/>
          <w:szCs w:val="21"/>
        </w:rPr>
        <w:drawing>
          <wp:inline distT="0" distB="0" distL="0" distR="0">
            <wp:extent cx="5274310" cy="3462020"/>
            <wp:effectExtent l="0" t="0" r="2540" b="5080"/>
            <wp:docPr id="2" name="图片 1" descr="C:\Users\ADMINI~1\AppData\Local\Temp\WeChat Files\c9ca017555c3b638b64d3dc13240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~1\AppData\Local\Temp\WeChat Files\c9ca017555c3b638b64d3dc132408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widowControl/>
        <w:spacing w:beforeAutospacing="0" w:afterAutospacing="0"/>
        <w:rPr>
          <w:rFonts w:ascii="Microsoft YaHei UI" w:hAnsi="Microsoft YaHei UI" w:eastAsia="Microsoft YaHei UI" w:cs="Microsoft YaHei UI"/>
          <w:color w:val="172130"/>
          <w:spacing w:val="23"/>
          <w:sz w:val="21"/>
          <w:szCs w:val="21"/>
        </w:rPr>
      </w:pPr>
    </w:p>
    <w:p>
      <w:pPr>
        <w:pStyle w:val="9"/>
        <w:widowControl/>
        <w:spacing w:beforeAutospacing="0" w:afterAutospacing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Microsoft YaHei UI" w:hAnsi="Microsoft YaHei UI" w:eastAsia="Microsoft YaHei UI" w:cs="Microsoft YaHei UI"/>
          <w:color w:val="172130"/>
          <w:spacing w:val="23"/>
          <w:sz w:val="21"/>
          <w:szCs w:val="21"/>
        </w:rPr>
        <w:drawing>
          <wp:inline distT="0" distB="0" distL="0" distR="0">
            <wp:extent cx="5274310" cy="3955415"/>
            <wp:effectExtent l="0" t="0" r="2540" b="6985"/>
            <wp:docPr id="1" name="图片 1" descr="C:\Users\ADMINI~1\AppData\Local\Temp\WeChat Files\9a97aecf5d30c47578ffc0af3e7de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9a97aecf5d30c47578ffc0af3e7de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8D"/>
    <w:rsid w:val="003D4C7C"/>
    <w:rsid w:val="006D2B8D"/>
    <w:rsid w:val="00785921"/>
    <w:rsid w:val="00977A93"/>
    <w:rsid w:val="00B07DD2"/>
    <w:rsid w:val="00EA7062"/>
    <w:rsid w:val="01F31EDE"/>
    <w:rsid w:val="05F24F13"/>
    <w:rsid w:val="06161F70"/>
    <w:rsid w:val="06706761"/>
    <w:rsid w:val="079A0EA2"/>
    <w:rsid w:val="0873365F"/>
    <w:rsid w:val="094E3456"/>
    <w:rsid w:val="0A1A5BAB"/>
    <w:rsid w:val="0BAB2CE5"/>
    <w:rsid w:val="0BAC16A3"/>
    <w:rsid w:val="0BD429AD"/>
    <w:rsid w:val="0EFE3997"/>
    <w:rsid w:val="0F125C95"/>
    <w:rsid w:val="0FA7041F"/>
    <w:rsid w:val="11626B1E"/>
    <w:rsid w:val="15BD2C0C"/>
    <w:rsid w:val="164C0E05"/>
    <w:rsid w:val="16C30C77"/>
    <w:rsid w:val="171B171E"/>
    <w:rsid w:val="17556CBA"/>
    <w:rsid w:val="18274063"/>
    <w:rsid w:val="1A173324"/>
    <w:rsid w:val="1ABF4AA5"/>
    <w:rsid w:val="1B8C4467"/>
    <w:rsid w:val="1C2670D9"/>
    <w:rsid w:val="1D47164D"/>
    <w:rsid w:val="1ECA6DE0"/>
    <w:rsid w:val="1F232E0E"/>
    <w:rsid w:val="21D53F01"/>
    <w:rsid w:val="21DA64B6"/>
    <w:rsid w:val="221433CA"/>
    <w:rsid w:val="22373550"/>
    <w:rsid w:val="22835E2F"/>
    <w:rsid w:val="257174A1"/>
    <w:rsid w:val="28AE3EFE"/>
    <w:rsid w:val="29262312"/>
    <w:rsid w:val="2A683DEE"/>
    <w:rsid w:val="2EB6646A"/>
    <w:rsid w:val="2ED407C1"/>
    <w:rsid w:val="30513FBB"/>
    <w:rsid w:val="30AF43AF"/>
    <w:rsid w:val="30D71143"/>
    <w:rsid w:val="31114184"/>
    <w:rsid w:val="32D0478B"/>
    <w:rsid w:val="33890F27"/>
    <w:rsid w:val="3521099E"/>
    <w:rsid w:val="37420F52"/>
    <w:rsid w:val="385F3A76"/>
    <w:rsid w:val="388171BD"/>
    <w:rsid w:val="38EB7A87"/>
    <w:rsid w:val="3A235AD2"/>
    <w:rsid w:val="3ADE4820"/>
    <w:rsid w:val="3AEF454A"/>
    <w:rsid w:val="3CA0140D"/>
    <w:rsid w:val="3E171EAE"/>
    <w:rsid w:val="3FC4687B"/>
    <w:rsid w:val="44A242A5"/>
    <w:rsid w:val="44AE3574"/>
    <w:rsid w:val="46345DA9"/>
    <w:rsid w:val="47B2271B"/>
    <w:rsid w:val="49380C50"/>
    <w:rsid w:val="4C3E317C"/>
    <w:rsid w:val="4E4702DB"/>
    <w:rsid w:val="4FB651D7"/>
    <w:rsid w:val="51580E90"/>
    <w:rsid w:val="516215D9"/>
    <w:rsid w:val="53453ED3"/>
    <w:rsid w:val="54E8493F"/>
    <w:rsid w:val="55BB5607"/>
    <w:rsid w:val="56107DA9"/>
    <w:rsid w:val="57C75527"/>
    <w:rsid w:val="57E42033"/>
    <w:rsid w:val="581C27B3"/>
    <w:rsid w:val="58B52899"/>
    <w:rsid w:val="58E25D5B"/>
    <w:rsid w:val="5BF6098F"/>
    <w:rsid w:val="5E480757"/>
    <w:rsid w:val="5E916FD4"/>
    <w:rsid w:val="5EAA3FE0"/>
    <w:rsid w:val="5ED51AF7"/>
    <w:rsid w:val="60F52AD5"/>
    <w:rsid w:val="610D4967"/>
    <w:rsid w:val="61C23E9D"/>
    <w:rsid w:val="64745F35"/>
    <w:rsid w:val="66985D65"/>
    <w:rsid w:val="682314C1"/>
    <w:rsid w:val="68AC039D"/>
    <w:rsid w:val="69E827D9"/>
    <w:rsid w:val="6A7670AE"/>
    <w:rsid w:val="6B4126C5"/>
    <w:rsid w:val="6C640CDC"/>
    <w:rsid w:val="6CC60D03"/>
    <w:rsid w:val="6D6E2819"/>
    <w:rsid w:val="6E9757C8"/>
    <w:rsid w:val="70C345A9"/>
    <w:rsid w:val="714640DE"/>
    <w:rsid w:val="73E7214F"/>
    <w:rsid w:val="777A379E"/>
    <w:rsid w:val="787C5E53"/>
    <w:rsid w:val="796800C1"/>
    <w:rsid w:val="7A001CC2"/>
    <w:rsid w:val="7ACD3F2C"/>
    <w:rsid w:val="7C150C1A"/>
    <w:rsid w:val="7EC514CC"/>
    <w:rsid w:val="7F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basedOn w:val="1"/>
    <w:qFormat/>
    <w:uiPriority w:val="0"/>
    <w:pPr>
      <w:adjustRightInd w:val="0"/>
      <w:spacing w:line="480" w:lineRule="atLeast"/>
      <w:textAlignment w:val="baseline"/>
    </w:pPr>
    <w:rPr>
      <w:rFonts w:ascii="Arial" w:hAnsi="Arial"/>
      <w:kern w:val="0"/>
    </w:rPr>
  </w:style>
  <w:style w:type="paragraph" w:styleId="5">
    <w:name w:val="Body Text"/>
    <w:basedOn w:val="1"/>
    <w:qFormat/>
    <w:uiPriority w:val="0"/>
  </w:style>
  <w:style w:type="paragraph" w:styleId="6">
    <w:name w:val="Body Text Indent"/>
    <w:basedOn w:val="1"/>
    <w:next w:val="7"/>
    <w:unhideWhenUsed/>
    <w:qFormat/>
    <w:uiPriority w:val="99"/>
    <w:pPr>
      <w:spacing w:after="120"/>
      <w:ind w:left="420" w:leftChars="200"/>
    </w:pPr>
  </w:style>
  <w:style w:type="paragraph" w:styleId="7">
    <w:name w:val="Body Text First Indent 2"/>
    <w:basedOn w:val="6"/>
    <w:next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8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customStyle="1" w:styleId="14">
    <w:name w:val="批注框文本 Char"/>
    <w:basedOn w:val="12"/>
    <w:link w:val="8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206</Characters>
  <Lines>1</Lines>
  <Paragraphs>1</Paragraphs>
  <TotalTime>1</TotalTime>
  <ScaleCrop>false</ScaleCrop>
  <LinksUpToDate>false</LinksUpToDate>
  <CharactersWithSpaces>241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2020-10-28T09:11:00Z</dcterms:created>
  <dc:creator>dell</dc:creator>
  <cp:lastModifiedBy>123</cp:lastModifiedBy>
  <cp:lastPrinted>2021-11-02T03:21:48Z</cp:lastPrinted>
  <dcterms:modified xsi:type="dcterms:W3CDTF">2021-11-02T03:21:58Z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88593565F47447D0A6A37DE145AA77D3</vt:lpwstr>
  </property>
</Properties>
</file>